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FA19A1">
        <w:rPr>
          <w:rFonts w:ascii="Roboto Light" w:hAnsi="Roboto Light"/>
          <w:b/>
          <w:sz w:val="20"/>
          <w:szCs w:val="20"/>
          <w:u w:val="single"/>
        </w:rPr>
        <w:t>Massivdielen</w:t>
      </w:r>
      <w:r w:rsidR="00FD1864">
        <w:rPr>
          <w:rFonts w:ascii="Roboto Light" w:hAnsi="Roboto Light"/>
          <w:b/>
          <w:sz w:val="20"/>
          <w:szCs w:val="20"/>
          <w:u w:val="single"/>
        </w:rPr>
        <w:t xml:space="preserve"> Brei</w:t>
      </w:r>
      <w:r w:rsidR="00207B3F">
        <w:rPr>
          <w:rFonts w:ascii="Roboto Light" w:hAnsi="Roboto Light"/>
          <w:b/>
          <w:sz w:val="20"/>
          <w:szCs w:val="20"/>
          <w:u w:val="single"/>
        </w:rPr>
        <w:t>ten- zu Dickenverhältnis max. 7</w:t>
      </w:r>
      <w:r w:rsidR="00FD1864">
        <w:rPr>
          <w:rFonts w:ascii="Roboto Light" w:hAnsi="Roboto Light"/>
          <w:b/>
          <w:sz w:val="20"/>
          <w:szCs w:val="20"/>
          <w:u w:val="single"/>
        </w:rPr>
        <w:t>:1</w:t>
      </w:r>
      <w:r w:rsidR="00FA19A1">
        <w:rPr>
          <w:rFonts w:ascii="Roboto Light" w:hAnsi="Roboto Light"/>
          <w:b/>
          <w:sz w:val="20"/>
          <w:szCs w:val="20"/>
          <w:u w:val="single"/>
        </w:rPr>
        <w:t xml:space="preserve"> </w:t>
      </w:r>
      <w:r w:rsidRPr="003823AF">
        <w:rPr>
          <w:rFonts w:ascii="Roboto Light" w:hAnsi="Roboto Light"/>
          <w:b/>
          <w:sz w:val="20"/>
          <w:szCs w:val="20"/>
          <w:u w:val="single"/>
        </w:rPr>
        <w:t xml:space="preserve"> auf Zementestrich unbeheizt</w:t>
      </w:r>
      <w:r w:rsidR="00BA2C94">
        <w:rPr>
          <w:rFonts w:ascii="Roboto Light" w:hAnsi="Roboto Light"/>
          <w:b/>
          <w:sz w:val="20"/>
          <w:szCs w:val="20"/>
          <w:u w:val="single"/>
        </w:rPr>
        <w:t xml:space="preserve"> – STAUF SMP 95</w:t>
      </w:r>
      <w:r w:rsidR="00207B3F">
        <w:rPr>
          <w:rFonts w:ascii="Roboto Light" w:hAnsi="Roboto Light"/>
          <w:b/>
          <w:sz w:val="20"/>
          <w:szCs w:val="20"/>
          <w:u w:val="single"/>
        </w:rPr>
        <w:t>0</w:t>
      </w:r>
    </w:p>
    <w:p w:rsidR="00871831" w:rsidRDefault="00871831" w:rsidP="00871831">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871831" w:rsidRDefault="00871831" w:rsidP="00871831">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F6561C">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F6561C" w:rsidRDefault="00F6561C" w:rsidP="00A11732">
            <w:pPr>
              <w:rPr>
                <w:rFonts w:ascii="Roboto Light" w:hAnsi="Roboto Light"/>
                <w:sz w:val="20"/>
                <w:szCs w:val="20"/>
                <w:lang w:bidi="de-DE"/>
              </w:rPr>
            </w:pPr>
          </w:p>
          <w:p w:rsidR="00F6561C" w:rsidRPr="003823AF" w:rsidRDefault="00F6561C"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F6561C" w:rsidRDefault="00F6561C" w:rsidP="00F6561C">
            <w:pPr>
              <w:pStyle w:val="Listenabsatz"/>
              <w:rPr>
                <w:rFonts w:ascii="Roboto Light" w:hAnsi="Roboto Light"/>
                <w:sz w:val="20"/>
                <w:szCs w:val="20"/>
                <w:lang w:bidi="de-DE"/>
              </w:rPr>
            </w:pPr>
          </w:p>
          <w:p w:rsidR="00F6561C" w:rsidRPr="003823AF" w:rsidRDefault="00F6561C" w:rsidP="00F6561C">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C34350" w:rsidP="009805C7">
            <w:pPr>
              <w:rPr>
                <w:rFonts w:ascii="Roboto Light" w:hAnsi="Roboto Light"/>
                <w:sz w:val="20"/>
                <w:szCs w:val="20"/>
                <w:lang w:bidi="de-DE"/>
              </w:rPr>
            </w:pPr>
            <w:r>
              <w:rPr>
                <w:rFonts w:ascii="Roboto Light" w:hAnsi="Roboto Light"/>
                <w:sz w:val="20"/>
                <w:szCs w:val="20"/>
                <w:lang w:bidi="de-DE"/>
              </w:rPr>
              <w:t xml:space="preserve">Massivdielen, </w:t>
            </w:r>
            <w:r w:rsidRPr="00C34350">
              <w:rPr>
                <w:rFonts w:ascii="Roboto Light" w:hAnsi="Roboto Light"/>
                <w:sz w:val="20"/>
                <w:szCs w:val="20"/>
                <w:lang w:bidi="de-DE"/>
              </w:rPr>
              <w:t>Breiten-</w:t>
            </w:r>
            <w:r w:rsidR="002E239C">
              <w:rPr>
                <w:rFonts w:ascii="Roboto Light" w:hAnsi="Roboto Light"/>
                <w:sz w:val="20"/>
                <w:szCs w:val="20"/>
                <w:lang w:bidi="de-DE"/>
              </w:rPr>
              <w:t xml:space="preserve"> zu Dickenverhältnis max. 7</w:t>
            </w:r>
            <w:r>
              <w:rPr>
                <w:rFonts w:ascii="Roboto Light" w:hAnsi="Roboto Light"/>
                <w:sz w:val="20"/>
                <w:szCs w:val="20"/>
                <w:lang w:bidi="de-DE"/>
              </w:rPr>
              <w:t>:1</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207B3F">
              <w:rPr>
                <w:rFonts w:ascii="Roboto Light" w:hAnsi="Roboto Light"/>
                <w:sz w:val="20"/>
                <w:szCs w:val="20"/>
                <w:lang w:bidi="de-DE"/>
              </w:rPr>
              <w:t>hartelastischen</w:t>
            </w:r>
            <w:r w:rsidR="009805C7" w:rsidRPr="009805C7">
              <w:rPr>
                <w:rFonts w:ascii="Roboto Light" w:hAnsi="Roboto Light"/>
                <w:sz w:val="20"/>
                <w:szCs w:val="20"/>
                <w:lang w:bidi="de-DE"/>
              </w:rPr>
              <w:t xml:space="preserve"> 1-Komponenten </w:t>
            </w:r>
            <w:r w:rsidR="00207B3F">
              <w:rPr>
                <w:rFonts w:ascii="Roboto Light" w:hAnsi="Roboto Light"/>
                <w:sz w:val="20"/>
                <w:szCs w:val="20"/>
                <w:lang w:bidi="de-DE"/>
              </w:rPr>
              <w:t>SMP</w:t>
            </w:r>
            <w:r w:rsidR="001B73A9">
              <w:rPr>
                <w:rFonts w:ascii="Roboto Light" w:hAnsi="Roboto Light"/>
                <w:sz w:val="20"/>
                <w:szCs w:val="20"/>
                <w:lang w:bidi="de-DE"/>
              </w:rPr>
              <w:t>-Parkettklebstoff</w:t>
            </w:r>
            <w:r w:rsidR="00BA2C94">
              <w:rPr>
                <w:rFonts w:ascii="Roboto Light" w:hAnsi="Roboto Light"/>
                <w:sz w:val="20"/>
                <w:szCs w:val="20"/>
                <w:lang w:bidi="de-DE"/>
              </w:rPr>
              <w:t xml:space="preserve"> nach ISO 17178</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207B3F" w:rsidRPr="00207B3F">
              <w:rPr>
                <w:rFonts w:ascii="Roboto Light" w:hAnsi="Roboto Light"/>
                <w:sz w:val="20"/>
                <w:szCs w:val="20"/>
                <w:lang w:bidi="de-DE"/>
              </w:rPr>
              <w:t>hartelastischen 1-Komponenten SMP-Parkettklebs</w:t>
            </w:r>
            <w:r w:rsidR="00BA2C94">
              <w:rPr>
                <w:rFonts w:ascii="Roboto Light" w:hAnsi="Roboto Light"/>
                <w:sz w:val="20"/>
                <w:szCs w:val="20"/>
                <w:lang w:bidi="de-DE"/>
              </w:rPr>
              <w:t>toff nach ISO 17178 STAUF SMP 95</w:t>
            </w:r>
            <w:r w:rsidR="00207B3F" w:rsidRPr="00207B3F">
              <w:rPr>
                <w:rFonts w:ascii="Roboto Light" w:hAnsi="Roboto Light"/>
                <w:sz w:val="20"/>
                <w:szCs w:val="20"/>
                <w:lang w:bidi="de-DE"/>
              </w:rPr>
              <w:t>0</w:t>
            </w:r>
            <w:r w:rsidR="00207B3F">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207B3F"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hartelastischer</w:t>
            </w:r>
            <w:r w:rsidR="00A11602">
              <w:rPr>
                <w:rFonts w:ascii="Roboto Light" w:hAnsi="Roboto Light"/>
                <w:sz w:val="20"/>
                <w:szCs w:val="20"/>
                <w:lang w:bidi="de-DE"/>
              </w:rPr>
              <w:t xml:space="preserve"> Klebstoff nach ISO 17178</w:t>
            </w:r>
          </w:p>
          <w:p w:rsidR="00BA2C94" w:rsidRDefault="00BA2C94"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keine migrationsfähige Bestandteile</w:t>
            </w:r>
          </w:p>
          <w:p w:rsidR="00207B3F" w:rsidRDefault="00207B3F" w:rsidP="00207B3F">
            <w:pPr>
              <w:pStyle w:val="Listenabsatz"/>
              <w:numPr>
                <w:ilvl w:val="0"/>
                <w:numId w:val="1"/>
              </w:numPr>
              <w:rPr>
                <w:rFonts w:ascii="Roboto Light" w:hAnsi="Roboto Light"/>
                <w:sz w:val="20"/>
                <w:szCs w:val="20"/>
                <w:lang w:bidi="de-DE"/>
              </w:rPr>
            </w:pPr>
            <w:r>
              <w:rPr>
                <w:rFonts w:ascii="Roboto Light" w:hAnsi="Roboto Light"/>
                <w:sz w:val="20"/>
                <w:szCs w:val="20"/>
                <w:lang w:bidi="de-DE"/>
              </w:rPr>
              <w:t>hartelastische</w:t>
            </w:r>
            <w:r w:rsidRPr="00207B3F">
              <w:rPr>
                <w:rFonts w:ascii="Roboto Light" w:hAnsi="Roboto Light"/>
                <w:sz w:val="20"/>
                <w:szCs w:val="20"/>
                <w:lang w:bidi="de-DE"/>
              </w:rPr>
              <w:t>, spannungsreduzierende Parkettverklebung</w:t>
            </w:r>
          </w:p>
          <w:p w:rsidR="00A11602" w:rsidRPr="00A11602" w:rsidRDefault="00A11602" w:rsidP="00207B3F">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BA2C94">
              <w:rPr>
                <w:rFonts w:ascii="Roboto Light" w:hAnsi="Roboto Light"/>
                <w:sz w:val="20"/>
                <w:szCs w:val="20"/>
                <w:lang w:bidi="de-DE"/>
              </w:rPr>
              <w:t>oder STAUF Nr. 14 ca. 12</w:t>
            </w:r>
            <w:r w:rsidR="00207B3F">
              <w:rPr>
                <w:rFonts w:ascii="Roboto Light" w:hAnsi="Roboto Light"/>
                <w:sz w:val="20"/>
                <w:szCs w:val="20"/>
                <w:lang w:bidi="de-DE"/>
              </w:rPr>
              <w:t>0</w:t>
            </w:r>
            <w:r w:rsidR="00FA19A1">
              <w:rPr>
                <w:rFonts w:ascii="Roboto Light" w:hAnsi="Roboto Light"/>
                <w:sz w:val="20"/>
                <w:szCs w:val="20"/>
                <w:lang w:bidi="de-DE"/>
              </w:rPr>
              <w:t>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r w:rsidR="00BA2C94">
              <w:rPr>
                <w:rFonts w:ascii="Roboto Light" w:hAnsi="Roboto Light"/>
                <w:sz w:val="20"/>
                <w:szCs w:val="20"/>
                <w:lang w:bidi="de-DE"/>
              </w:rPr>
              <w:t xml:space="preserve"> bzw.</w:t>
            </w:r>
            <w:bookmarkStart w:id="0" w:name="_GoBack"/>
            <w:bookmarkEnd w:id="0"/>
            <w:r w:rsidR="00FA19A1">
              <w:rPr>
                <w:rFonts w:ascii="Roboto Light" w:hAnsi="Roboto Light"/>
                <w:sz w:val="20"/>
                <w:szCs w:val="20"/>
                <w:lang w:bidi="de-DE"/>
              </w:rPr>
              <w:t xml:space="preserve"> 16</w:t>
            </w:r>
            <w:r w:rsidR="00FB4D20">
              <w:rPr>
                <w:rFonts w:ascii="Roboto Light" w:hAnsi="Roboto Light"/>
                <w:sz w:val="20"/>
                <w:szCs w:val="20"/>
                <w:lang w:bidi="de-DE"/>
              </w:rPr>
              <w:t>00 g/m²</w:t>
            </w:r>
          </w:p>
          <w:p w:rsidR="00F6561C" w:rsidRPr="00F6561C" w:rsidRDefault="00F6561C" w:rsidP="00F6561C">
            <w:pPr>
              <w:pStyle w:val="Listenabsatz"/>
              <w:rPr>
                <w:rFonts w:ascii="Roboto Light" w:hAnsi="Roboto Light"/>
                <w:sz w:val="20"/>
                <w:szCs w:val="20"/>
                <w:lang w:bidi="de-DE"/>
              </w:rPr>
            </w:pPr>
          </w:p>
          <w:p w:rsidR="00F6561C" w:rsidRPr="00F6561C" w:rsidRDefault="00F6561C" w:rsidP="00F6561C">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B73A9"/>
    <w:rsid w:val="001D2575"/>
    <w:rsid w:val="001D413B"/>
    <w:rsid w:val="001D7596"/>
    <w:rsid w:val="00207B3F"/>
    <w:rsid w:val="002844CD"/>
    <w:rsid w:val="002878CA"/>
    <w:rsid w:val="002E239C"/>
    <w:rsid w:val="003139F3"/>
    <w:rsid w:val="003823AF"/>
    <w:rsid w:val="00387213"/>
    <w:rsid w:val="00393E1D"/>
    <w:rsid w:val="003B61DB"/>
    <w:rsid w:val="00405942"/>
    <w:rsid w:val="004244FC"/>
    <w:rsid w:val="004566AD"/>
    <w:rsid w:val="00491C53"/>
    <w:rsid w:val="0053321E"/>
    <w:rsid w:val="005437D8"/>
    <w:rsid w:val="00667567"/>
    <w:rsid w:val="006B68B9"/>
    <w:rsid w:val="006E6829"/>
    <w:rsid w:val="00733422"/>
    <w:rsid w:val="007404FD"/>
    <w:rsid w:val="00756AA6"/>
    <w:rsid w:val="007839E0"/>
    <w:rsid w:val="00792B19"/>
    <w:rsid w:val="007A7811"/>
    <w:rsid w:val="007B15F0"/>
    <w:rsid w:val="0083738E"/>
    <w:rsid w:val="00857F4D"/>
    <w:rsid w:val="008713AF"/>
    <w:rsid w:val="00871831"/>
    <w:rsid w:val="008D0817"/>
    <w:rsid w:val="0092378F"/>
    <w:rsid w:val="009805C7"/>
    <w:rsid w:val="009E4E9E"/>
    <w:rsid w:val="00A11602"/>
    <w:rsid w:val="00A11732"/>
    <w:rsid w:val="00A8129B"/>
    <w:rsid w:val="00A9264E"/>
    <w:rsid w:val="00BA2C94"/>
    <w:rsid w:val="00BF286F"/>
    <w:rsid w:val="00C22A26"/>
    <w:rsid w:val="00C34350"/>
    <w:rsid w:val="00C56C06"/>
    <w:rsid w:val="00C7129F"/>
    <w:rsid w:val="00CF440C"/>
    <w:rsid w:val="00D4584C"/>
    <w:rsid w:val="00DD3117"/>
    <w:rsid w:val="00DE79C0"/>
    <w:rsid w:val="00E25DCC"/>
    <w:rsid w:val="00E5766B"/>
    <w:rsid w:val="00EE24C3"/>
    <w:rsid w:val="00F6561C"/>
    <w:rsid w:val="00FA19A1"/>
    <w:rsid w:val="00FA5B62"/>
    <w:rsid w:val="00FB4D20"/>
    <w:rsid w:val="00FD1864"/>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2022-09-23T10:07:00Z</dcterms:created>
  <dcterms:modified xsi:type="dcterms:W3CDTF">2022-09-23T10:08:00Z</dcterms:modified>
</cp:coreProperties>
</file>